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885" w:rsidRPr="004D77A8" w:rsidRDefault="00D66885" w:rsidP="00D66885">
      <w:pPr>
        <w:jc w:val="center"/>
        <w:rPr>
          <w:rFonts w:asciiTheme="majorHAnsi" w:hAnsiTheme="majorHAnsi"/>
          <w:b/>
          <w:sz w:val="48"/>
          <w:szCs w:val="48"/>
        </w:rPr>
      </w:pPr>
      <w:r w:rsidRPr="004D77A8">
        <w:rPr>
          <w:rFonts w:asciiTheme="majorHAnsi" w:hAnsiTheme="majorHAnsi"/>
          <w:b/>
          <w:sz w:val="48"/>
          <w:szCs w:val="48"/>
        </w:rPr>
        <w:t>Senior History Curriculum and Methodology B</w:t>
      </w:r>
    </w:p>
    <w:p w:rsidR="004F3AFA" w:rsidRPr="004D77A8" w:rsidRDefault="004F3AFA" w:rsidP="004F3AFA">
      <w:pPr>
        <w:rPr>
          <w:rFonts w:asciiTheme="majorHAnsi" w:hAnsiTheme="majorHAnsi"/>
          <w:sz w:val="28"/>
          <w:szCs w:val="28"/>
        </w:rPr>
      </w:pPr>
    </w:p>
    <w:p w:rsidR="004F3AFA" w:rsidRPr="004D77A8" w:rsidRDefault="004F3AFA" w:rsidP="004F3AFA">
      <w:pPr>
        <w:rPr>
          <w:rFonts w:asciiTheme="majorHAnsi" w:hAnsiTheme="majorHAnsi"/>
          <w:sz w:val="28"/>
          <w:szCs w:val="28"/>
        </w:rPr>
      </w:pPr>
      <w:r w:rsidRPr="004D77A8">
        <w:rPr>
          <w:rFonts w:asciiTheme="majorHAnsi" w:hAnsiTheme="majorHAnsi"/>
          <w:sz w:val="28"/>
          <w:szCs w:val="28"/>
        </w:rPr>
        <w:t>The University of Adelaide</w:t>
      </w:r>
    </w:p>
    <w:p w:rsidR="004F3AFA" w:rsidRPr="004D77A8" w:rsidRDefault="00CB375E" w:rsidP="004F3AFA">
      <w:pPr>
        <w:rPr>
          <w:rFonts w:asciiTheme="majorHAnsi" w:hAnsiTheme="majorHAnsi"/>
          <w:sz w:val="28"/>
          <w:szCs w:val="28"/>
        </w:rPr>
      </w:pPr>
      <w:r>
        <w:rPr>
          <w:rFonts w:asciiTheme="majorHAnsi" w:hAnsiTheme="majorHAnsi"/>
          <w:sz w:val="28"/>
          <w:szCs w:val="28"/>
        </w:rPr>
        <w:t>Summative Task No. 1:</w:t>
      </w:r>
      <w:r w:rsidR="004F3AFA" w:rsidRPr="004D77A8">
        <w:rPr>
          <w:rFonts w:asciiTheme="majorHAnsi" w:hAnsiTheme="majorHAnsi"/>
          <w:sz w:val="28"/>
          <w:szCs w:val="28"/>
        </w:rPr>
        <w:t xml:space="preserve"> Resources Task</w:t>
      </w:r>
    </w:p>
    <w:p w:rsidR="004F3AFA" w:rsidRPr="004D77A8" w:rsidRDefault="004F3AFA" w:rsidP="004F3AFA">
      <w:pPr>
        <w:rPr>
          <w:rFonts w:asciiTheme="majorHAnsi" w:hAnsiTheme="majorHAnsi"/>
          <w:sz w:val="28"/>
          <w:szCs w:val="28"/>
        </w:rPr>
      </w:pPr>
      <w:r w:rsidRPr="004D77A8">
        <w:rPr>
          <w:rFonts w:asciiTheme="majorHAnsi" w:hAnsiTheme="majorHAnsi"/>
          <w:b/>
          <w:noProof/>
          <w:sz w:val="48"/>
          <w:szCs w:val="48"/>
        </w:rPr>
        <mc:AlternateContent>
          <mc:Choice Requires="wps">
            <w:drawing>
              <wp:anchor distT="0" distB="0" distL="114300" distR="114300" simplePos="0" relativeHeight="251659264" behindDoc="0" locked="0" layoutInCell="1" allowOverlap="1" wp14:anchorId="79EB4224" wp14:editId="5155510B">
                <wp:simplePos x="0" y="0"/>
                <wp:positionH relativeFrom="column">
                  <wp:posOffset>-19685</wp:posOffset>
                </wp:positionH>
                <wp:positionV relativeFrom="paragraph">
                  <wp:posOffset>108585</wp:posOffset>
                </wp:positionV>
                <wp:extent cx="5495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49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8.55pt" to="431.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" strokecolor="#4579b8 [3044]"/>
            </w:pict>
          </mc:Fallback>
        </mc:AlternateContent>
      </w:r>
    </w:p>
    <w:p w:rsidR="004F3AFA" w:rsidRPr="004D77A8" w:rsidRDefault="004F3AFA" w:rsidP="004F3AFA">
      <w:pPr>
        <w:rPr>
          <w:rFonts w:asciiTheme="majorHAnsi" w:hAnsiTheme="majorHAnsi"/>
          <w:sz w:val="28"/>
          <w:szCs w:val="28"/>
        </w:rPr>
      </w:pPr>
      <w:r w:rsidRPr="004D77A8">
        <w:rPr>
          <w:rFonts w:asciiTheme="majorHAnsi" w:hAnsiTheme="majorHAnsi"/>
          <w:sz w:val="28"/>
          <w:szCs w:val="28"/>
        </w:rPr>
        <w:t>Olivia Therese Rose</w:t>
      </w:r>
    </w:p>
    <w:p w:rsidR="004F3AFA" w:rsidRPr="004D77A8" w:rsidRDefault="004F3AFA" w:rsidP="004F3AFA">
      <w:pPr>
        <w:rPr>
          <w:rFonts w:asciiTheme="majorHAnsi" w:hAnsiTheme="majorHAnsi"/>
          <w:sz w:val="28"/>
          <w:szCs w:val="28"/>
        </w:rPr>
      </w:pPr>
      <w:r w:rsidRPr="004D77A8">
        <w:rPr>
          <w:rFonts w:asciiTheme="majorHAnsi" w:hAnsiTheme="majorHAnsi"/>
          <w:sz w:val="28"/>
          <w:szCs w:val="28"/>
        </w:rPr>
        <w:t>A1606000</w:t>
      </w:r>
    </w:p>
    <w:p w:rsidR="004F3AFA" w:rsidRDefault="004F3AFA" w:rsidP="004F3AFA">
      <w:pPr>
        <w:rPr>
          <w:rFonts w:asciiTheme="majorHAnsi" w:hAnsiTheme="majorHAnsi"/>
          <w:sz w:val="28"/>
          <w:szCs w:val="28"/>
        </w:rPr>
      </w:pPr>
      <w:r w:rsidRPr="004D77A8">
        <w:rPr>
          <w:rFonts w:asciiTheme="majorHAnsi" w:hAnsiTheme="majorHAnsi"/>
          <w:sz w:val="28"/>
          <w:szCs w:val="28"/>
        </w:rPr>
        <w:t>Due: 22</w:t>
      </w:r>
      <w:r w:rsidRPr="004D77A8">
        <w:rPr>
          <w:rFonts w:asciiTheme="majorHAnsi" w:hAnsiTheme="majorHAnsi"/>
          <w:sz w:val="28"/>
          <w:szCs w:val="28"/>
          <w:vertAlign w:val="superscript"/>
        </w:rPr>
        <w:t>nd</w:t>
      </w:r>
      <w:r w:rsidRPr="004D77A8">
        <w:rPr>
          <w:rFonts w:asciiTheme="majorHAnsi" w:hAnsiTheme="majorHAnsi"/>
          <w:sz w:val="28"/>
          <w:szCs w:val="28"/>
        </w:rPr>
        <w:t xml:space="preserve"> August 2014</w:t>
      </w:r>
    </w:p>
    <w:p w:rsidR="004D77A8" w:rsidRPr="004D77A8" w:rsidRDefault="004D77A8" w:rsidP="004F3AFA">
      <w:pPr>
        <w:rPr>
          <w:rFonts w:asciiTheme="majorHAnsi" w:hAnsiTheme="majorHAnsi"/>
          <w:sz w:val="28"/>
          <w:szCs w:val="28"/>
        </w:rPr>
      </w:pPr>
      <w:r>
        <w:rPr>
          <w:rFonts w:asciiTheme="majorHAnsi" w:hAnsiTheme="majorHAnsi"/>
          <w:sz w:val="28"/>
          <w:szCs w:val="28"/>
        </w:rPr>
        <w:t>Word Count:</w:t>
      </w:r>
      <w:r w:rsidR="00F8368A">
        <w:rPr>
          <w:rFonts w:asciiTheme="majorHAnsi" w:hAnsiTheme="majorHAnsi"/>
          <w:sz w:val="28"/>
          <w:szCs w:val="28"/>
        </w:rPr>
        <w:t xml:space="preserve"> 558</w:t>
      </w:r>
    </w:p>
    <w:p w:rsidR="00D66885" w:rsidRPr="004D77A8" w:rsidRDefault="00D66885" w:rsidP="00D66885">
      <w:pPr>
        <w:jc w:val="center"/>
        <w:rPr>
          <w:rFonts w:asciiTheme="majorHAnsi" w:hAnsiTheme="majorHAnsi"/>
          <w:b/>
          <w:sz w:val="24"/>
          <w:szCs w:val="24"/>
        </w:rPr>
      </w:pPr>
    </w:p>
    <w:p w:rsidR="004F3AFA" w:rsidRPr="004D77A8" w:rsidRDefault="004F3AFA" w:rsidP="00D66885">
      <w:pPr>
        <w:jc w:val="center"/>
        <w:rPr>
          <w:rFonts w:asciiTheme="majorHAnsi" w:hAnsiTheme="majorHAnsi"/>
          <w:b/>
          <w:sz w:val="24"/>
          <w:szCs w:val="24"/>
        </w:rPr>
      </w:pPr>
      <w:r w:rsidRPr="004D77A8">
        <w:rPr>
          <w:rFonts w:asciiTheme="majorHAnsi" w:hAnsiTheme="majorHAnsi"/>
          <w:noProof/>
        </w:rPr>
        <w:drawing>
          <wp:anchor distT="0" distB="0" distL="114300" distR="114300" simplePos="0" relativeHeight="251660288" behindDoc="0" locked="0" layoutInCell="1" allowOverlap="1" wp14:anchorId="5112F779" wp14:editId="5FACCD0C">
            <wp:simplePos x="0" y="0"/>
            <wp:positionH relativeFrom="column">
              <wp:posOffset>466725</wp:posOffset>
            </wp:positionH>
            <wp:positionV relativeFrom="paragraph">
              <wp:posOffset>306705</wp:posOffset>
            </wp:positionV>
            <wp:extent cx="4762500" cy="3171825"/>
            <wp:effectExtent l="0" t="0" r="0" b="9525"/>
            <wp:wrapSquare wrapText="bothSides"/>
            <wp:docPr id="2" name="irc_mi" descr="https://i.chzbgr.com/maxW500/5123827456/hB8A46E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chzbgr.com/maxW500/5123827456/hB8A46E4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885" w:rsidRPr="004D77A8" w:rsidRDefault="00D66885" w:rsidP="00D66885">
      <w:pPr>
        <w:jc w:val="center"/>
        <w:rPr>
          <w:rFonts w:asciiTheme="majorHAnsi" w:hAnsiTheme="majorHAnsi"/>
          <w:b/>
          <w:sz w:val="24"/>
          <w:szCs w:val="24"/>
        </w:rPr>
      </w:pPr>
    </w:p>
    <w:p w:rsidR="00D66885" w:rsidRPr="004D77A8" w:rsidRDefault="00D66885" w:rsidP="00D66885">
      <w:pPr>
        <w:jc w:val="center"/>
        <w:rPr>
          <w:rFonts w:asciiTheme="majorHAnsi" w:hAnsiTheme="majorHAnsi"/>
          <w:b/>
          <w:sz w:val="24"/>
          <w:szCs w:val="24"/>
        </w:rPr>
      </w:pPr>
    </w:p>
    <w:p w:rsidR="00D66885" w:rsidRPr="004D77A8" w:rsidRDefault="00D66885" w:rsidP="00D66885">
      <w:pPr>
        <w:jc w:val="center"/>
        <w:rPr>
          <w:rFonts w:asciiTheme="majorHAnsi" w:hAnsiTheme="majorHAnsi"/>
          <w:b/>
          <w:sz w:val="24"/>
          <w:szCs w:val="24"/>
        </w:rPr>
      </w:pPr>
    </w:p>
    <w:p w:rsidR="00D66885" w:rsidRPr="004D77A8" w:rsidRDefault="00D66885" w:rsidP="00D66885">
      <w:pPr>
        <w:jc w:val="center"/>
        <w:rPr>
          <w:rFonts w:asciiTheme="majorHAnsi" w:hAnsiTheme="majorHAnsi"/>
          <w:b/>
          <w:sz w:val="24"/>
          <w:szCs w:val="24"/>
        </w:rPr>
      </w:pPr>
    </w:p>
    <w:p w:rsidR="00D66885" w:rsidRPr="004D77A8" w:rsidRDefault="00D66885" w:rsidP="00D66885">
      <w:pPr>
        <w:jc w:val="center"/>
        <w:rPr>
          <w:rFonts w:asciiTheme="majorHAnsi" w:hAnsiTheme="majorHAnsi"/>
          <w:b/>
          <w:sz w:val="24"/>
          <w:szCs w:val="24"/>
        </w:rPr>
      </w:pPr>
    </w:p>
    <w:p w:rsidR="00D66885" w:rsidRPr="004D77A8" w:rsidRDefault="00D66885" w:rsidP="00D66885">
      <w:pPr>
        <w:jc w:val="center"/>
        <w:rPr>
          <w:rFonts w:asciiTheme="majorHAnsi" w:hAnsiTheme="majorHAnsi"/>
          <w:b/>
          <w:sz w:val="24"/>
          <w:szCs w:val="24"/>
        </w:rPr>
      </w:pPr>
    </w:p>
    <w:p w:rsidR="00D66885" w:rsidRPr="004D77A8" w:rsidRDefault="00D66885" w:rsidP="00D66885">
      <w:pPr>
        <w:jc w:val="center"/>
        <w:rPr>
          <w:rFonts w:asciiTheme="majorHAnsi" w:hAnsiTheme="majorHAnsi"/>
          <w:b/>
          <w:sz w:val="24"/>
          <w:szCs w:val="24"/>
        </w:rPr>
      </w:pPr>
    </w:p>
    <w:p w:rsidR="00D66885" w:rsidRPr="004D77A8" w:rsidRDefault="00D66885" w:rsidP="00D66885">
      <w:pPr>
        <w:jc w:val="center"/>
        <w:rPr>
          <w:rFonts w:asciiTheme="majorHAnsi" w:hAnsiTheme="majorHAnsi"/>
          <w:b/>
          <w:sz w:val="24"/>
          <w:szCs w:val="24"/>
        </w:rPr>
      </w:pPr>
    </w:p>
    <w:p w:rsidR="00D66885" w:rsidRPr="004D77A8" w:rsidRDefault="00D66885" w:rsidP="00D66885">
      <w:pPr>
        <w:jc w:val="center"/>
        <w:rPr>
          <w:rFonts w:asciiTheme="majorHAnsi" w:hAnsiTheme="majorHAnsi"/>
          <w:b/>
          <w:sz w:val="24"/>
          <w:szCs w:val="24"/>
        </w:rPr>
      </w:pPr>
    </w:p>
    <w:p w:rsidR="00D66885" w:rsidRPr="004D77A8" w:rsidRDefault="00D66885" w:rsidP="00D66885">
      <w:pPr>
        <w:jc w:val="center"/>
        <w:rPr>
          <w:rFonts w:asciiTheme="majorHAnsi" w:hAnsiTheme="majorHAnsi"/>
          <w:b/>
          <w:sz w:val="24"/>
          <w:szCs w:val="24"/>
        </w:rPr>
      </w:pPr>
    </w:p>
    <w:p w:rsidR="00D66885" w:rsidRPr="004D77A8" w:rsidRDefault="00D66885" w:rsidP="00D66885">
      <w:pPr>
        <w:jc w:val="center"/>
        <w:rPr>
          <w:rFonts w:asciiTheme="majorHAnsi" w:hAnsiTheme="majorHAnsi"/>
          <w:b/>
          <w:sz w:val="24"/>
          <w:szCs w:val="24"/>
        </w:rPr>
      </w:pPr>
    </w:p>
    <w:p w:rsidR="00D66885" w:rsidRPr="004D77A8" w:rsidRDefault="00D66885" w:rsidP="00D66885">
      <w:pPr>
        <w:jc w:val="center"/>
        <w:rPr>
          <w:rFonts w:asciiTheme="majorHAnsi" w:hAnsiTheme="majorHAnsi"/>
          <w:b/>
          <w:sz w:val="24"/>
          <w:szCs w:val="24"/>
        </w:rPr>
      </w:pPr>
    </w:p>
    <w:p w:rsidR="00D66885" w:rsidRPr="004D77A8" w:rsidRDefault="00D66885" w:rsidP="00244190">
      <w:pPr>
        <w:rPr>
          <w:rFonts w:asciiTheme="majorHAnsi" w:hAnsiTheme="majorHAnsi"/>
          <w:b/>
          <w:sz w:val="24"/>
          <w:szCs w:val="24"/>
        </w:rPr>
      </w:pPr>
    </w:p>
    <w:p w:rsidR="00D66885" w:rsidRDefault="00D66885" w:rsidP="00D66885">
      <w:pPr>
        <w:rPr>
          <w:rFonts w:asciiTheme="majorHAnsi" w:hAnsiTheme="majorHAnsi"/>
          <w:b/>
          <w:sz w:val="24"/>
          <w:szCs w:val="24"/>
        </w:rPr>
      </w:pPr>
      <w:r w:rsidRPr="004D77A8">
        <w:rPr>
          <w:rFonts w:asciiTheme="majorHAnsi" w:hAnsiTheme="majorHAnsi"/>
          <w:b/>
          <w:sz w:val="24"/>
          <w:szCs w:val="24"/>
        </w:rPr>
        <w:lastRenderedPageBreak/>
        <w:t>Stage 1 History</w:t>
      </w:r>
    </w:p>
    <w:p w:rsidR="00244190" w:rsidRDefault="00244190" w:rsidP="00D66885">
      <w:pPr>
        <w:rPr>
          <w:rFonts w:asciiTheme="majorHAnsi" w:hAnsiTheme="majorHAnsi"/>
          <w:b/>
          <w:sz w:val="24"/>
          <w:szCs w:val="24"/>
        </w:rPr>
      </w:pPr>
      <w:r w:rsidRPr="004D77A8">
        <w:rPr>
          <w:rFonts w:asciiTheme="majorHAnsi" w:hAnsiTheme="majorHAnsi"/>
          <w:b/>
          <w:noProof/>
          <w:sz w:val="48"/>
          <w:szCs w:val="48"/>
        </w:rPr>
        <mc:AlternateContent>
          <mc:Choice Requires="wps">
            <w:drawing>
              <wp:anchor distT="0" distB="0" distL="114300" distR="114300" simplePos="0" relativeHeight="251662336" behindDoc="0" locked="0" layoutInCell="1" allowOverlap="1" wp14:anchorId="7CDBBDF5" wp14:editId="15134A08">
                <wp:simplePos x="0" y="0"/>
                <wp:positionH relativeFrom="column">
                  <wp:posOffset>-86360</wp:posOffset>
                </wp:positionH>
                <wp:positionV relativeFrom="paragraph">
                  <wp:posOffset>34290</wp:posOffset>
                </wp:positionV>
                <wp:extent cx="5495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495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8pt,2.7pt" to="425.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" strokecolor="#4a7ebb"/>
            </w:pict>
          </mc:Fallback>
        </mc:AlternateContent>
      </w:r>
    </w:p>
    <w:p w:rsidR="004B6FE0" w:rsidRDefault="00244190" w:rsidP="00D66885">
      <w:pPr>
        <w:rPr>
          <w:rFonts w:asciiTheme="majorHAnsi" w:hAnsiTheme="majorHAnsi"/>
          <w:b/>
          <w:sz w:val="24"/>
          <w:szCs w:val="24"/>
        </w:rPr>
      </w:pPr>
      <w:r>
        <w:rPr>
          <w:rFonts w:asciiTheme="majorHAnsi" w:hAnsiTheme="majorHAnsi"/>
          <w:b/>
          <w:sz w:val="24"/>
          <w:szCs w:val="24"/>
        </w:rPr>
        <w:t>Popular Culture: Post WW2 in Australia</w:t>
      </w:r>
    </w:p>
    <w:p w:rsidR="00244190" w:rsidRPr="00244190" w:rsidRDefault="00244190" w:rsidP="00D66885">
      <w:pPr>
        <w:rPr>
          <w:rFonts w:asciiTheme="majorHAnsi" w:hAnsiTheme="majorHAnsi"/>
          <w:i/>
          <w:sz w:val="24"/>
          <w:szCs w:val="24"/>
        </w:rPr>
      </w:pPr>
      <w:r w:rsidRPr="00244190">
        <w:rPr>
          <w:rFonts w:asciiTheme="majorHAnsi" w:hAnsiTheme="majorHAnsi"/>
          <w:i/>
          <w:sz w:val="24"/>
          <w:szCs w:val="24"/>
        </w:rPr>
        <w:t>Resource:</w:t>
      </w:r>
    </w:p>
    <w:p w:rsidR="004B6FE0" w:rsidRDefault="00244190" w:rsidP="00D66885">
      <w:pPr>
        <w:rPr>
          <w:rFonts w:asciiTheme="majorHAnsi" w:hAnsiTheme="majorHAnsi"/>
          <w:b/>
          <w:sz w:val="24"/>
          <w:szCs w:val="24"/>
        </w:rPr>
      </w:pPr>
      <w:r>
        <w:rPr>
          <w:rFonts w:asciiTheme="majorHAnsi" w:hAnsiTheme="majorHAnsi"/>
          <w:b/>
          <w:noProof/>
          <w:sz w:val="24"/>
          <w:szCs w:val="24"/>
        </w:rPr>
        <w:drawing>
          <wp:inline distT="0" distB="0" distL="0" distR="0">
            <wp:extent cx="5734050" cy="3581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581400"/>
                    </a:xfrm>
                    <a:prstGeom prst="rect">
                      <a:avLst/>
                    </a:prstGeom>
                    <a:noFill/>
                    <a:ln>
                      <a:noFill/>
                    </a:ln>
                  </pic:spPr>
                </pic:pic>
              </a:graphicData>
            </a:graphic>
          </wp:inline>
        </w:drawing>
      </w:r>
    </w:p>
    <w:p w:rsidR="004B6FE0" w:rsidRDefault="0086058F" w:rsidP="00D66885">
      <w:pPr>
        <w:rPr>
          <w:rFonts w:asciiTheme="majorHAnsi" w:hAnsiTheme="majorHAnsi"/>
          <w:b/>
          <w:sz w:val="24"/>
          <w:szCs w:val="24"/>
        </w:rPr>
      </w:pPr>
      <w:hyperlink r:id="rId9" w:history="1">
        <w:r w:rsidR="00244190" w:rsidRPr="00257FF0">
          <w:rPr>
            <w:rStyle w:val="Hyperlink"/>
            <w:rFonts w:asciiTheme="majorHAnsi" w:hAnsiTheme="majorHAnsi"/>
            <w:b/>
            <w:sz w:val="24"/>
            <w:szCs w:val="24"/>
          </w:rPr>
          <w:t>http://splash.abc.net.au/digibook/-/c/618362/popular-culture-post-war</w:t>
        </w:r>
      </w:hyperlink>
    </w:p>
    <w:p w:rsidR="00D66885" w:rsidRPr="00244190" w:rsidRDefault="004D77A8" w:rsidP="00D66885">
      <w:pPr>
        <w:rPr>
          <w:rFonts w:asciiTheme="majorHAnsi" w:hAnsiTheme="majorHAnsi"/>
          <w:b/>
          <w:sz w:val="24"/>
          <w:szCs w:val="24"/>
        </w:rPr>
      </w:pPr>
      <w:r w:rsidRPr="00244190">
        <w:rPr>
          <w:rFonts w:asciiTheme="majorHAnsi" w:hAnsiTheme="majorHAnsi"/>
          <w:b/>
          <w:sz w:val="24"/>
          <w:szCs w:val="24"/>
        </w:rPr>
        <w:t>Composition and nature of the class</w:t>
      </w:r>
    </w:p>
    <w:p w:rsidR="00E5776A" w:rsidRDefault="00E5776A" w:rsidP="00A46090">
      <w:pPr>
        <w:jc w:val="both"/>
        <w:rPr>
          <w:rFonts w:asciiTheme="majorHAnsi" w:hAnsiTheme="majorHAnsi"/>
          <w:sz w:val="24"/>
          <w:szCs w:val="24"/>
        </w:rPr>
      </w:pPr>
      <w:r>
        <w:rPr>
          <w:rFonts w:asciiTheme="majorHAnsi" w:hAnsiTheme="majorHAnsi"/>
          <w:sz w:val="24"/>
          <w:szCs w:val="24"/>
        </w:rPr>
        <w:t>The student cohort consists of fifteen students who have varied literacy skills and a keen interest in studying history</w:t>
      </w:r>
      <w:r w:rsidR="0086058F">
        <w:rPr>
          <w:rFonts w:asciiTheme="majorHAnsi" w:hAnsiTheme="majorHAnsi"/>
          <w:sz w:val="24"/>
          <w:szCs w:val="24"/>
        </w:rPr>
        <w:t xml:space="preserve"> at a public school</w:t>
      </w:r>
      <w:r>
        <w:rPr>
          <w:rFonts w:asciiTheme="majorHAnsi" w:hAnsiTheme="majorHAnsi"/>
          <w:sz w:val="24"/>
          <w:szCs w:val="24"/>
        </w:rPr>
        <w:t>. 8 students are female and 7 are male. They have a diverse range of learning styles and one student suffers from dyslexia.  Only half of the class have studied History before and possess basic to advances source analysing skills. Their essay writing skills are sound and their research skills are developing. Most students enjoy the incorporation of ICT into the classes and watching videos, analysing sources and participating in group discussion.</w:t>
      </w:r>
    </w:p>
    <w:p w:rsidR="004D77A8" w:rsidRDefault="004D77A8" w:rsidP="00A46090">
      <w:pPr>
        <w:jc w:val="both"/>
        <w:rPr>
          <w:rFonts w:asciiTheme="majorHAnsi" w:hAnsiTheme="majorHAnsi"/>
          <w:b/>
          <w:sz w:val="24"/>
          <w:szCs w:val="24"/>
        </w:rPr>
      </w:pPr>
      <w:r w:rsidRPr="00244190">
        <w:rPr>
          <w:rFonts w:asciiTheme="majorHAnsi" w:hAnsiTheme="majorHAnsi"/>
          <w:b/>
          <w:sz w:val="24"/>
          <w:szCs w:val="24"/>
        </w:rPr>
        <w:t>History topic being taught</w:t>
      </w:r>
    </w:p>
    <w:p w:rsidR="0005534D" w:rsidRPr="00244190" w:rsidRDefault="00244190" w:rsidP="00A46090">
      <w:pPr>
        <w:jc w:val="both"/>
        <w:rPr>
          <w:rFonts w:asciiTheme="majorHAnsi" w:hAnsiTheme="majorHAnsi"/>
          <w:sz w:val="24"/>
          <w:szCs w:val="24"/>
        </w:rPr>
      </w:pPr>
      <w:r>
        <w:rPr>
          <w:rFonts w:asciiTheme="majorHAnsi" w:hAnsiTheme="majorHAnsi"/>
          <w:sz w:val="24"/>
          <w:szCs w:val="24"/>
        </w:rPr>
        <w:t>The topic for this unit is Australia in the 20</w:t>
      </w:r>
      <w:r w:rsidRPr="00244190">
        <w:rPr>
          <w:rFonts w:asciiTheme="majorHAnsi" w:hAnsiTheme="majorHAnsi"/>
          <w:sz w:val="24"/>
          <w:szCs w:val="24"/>
          <w:vertAlign w:val="superscript"/>
        </w:rPr>
        <w:t>th</w:t>
      </w:r>
      <w:r>
        <w:rPr>
          <w:rFonts w:asciiTheme="majorHAnsi" w:hAnsiTheme="majorHAnsi"/>
          <w:sz w:val="24"/>
          <w:szCs w:val="24"/>
        </w:rPr>
        <w:t xml:space="preserve"> Century. For this lesson we are focusing on teen</w:t>
      </w:r>
      <w:r w:rsidR="0005534D">
        <w:rPr>
          <w:rFonts w:asciiTheme="majorHAnsi" w:hAnsiTheme="majorHAnsi"/>
          <w:sz w:val="24"/>
          <w:szCs w:val="24"/>
        </w:rPr>
        <w:t>age culture post World War Two. Incorporating popular culture of the time, this lesson will look at the burst of rock and roll into the cultural landscape, bodgies and woodgies, impact on teenage culture on society and the way it was perceived in Austra</w:t>
      </w:r>
      <w:r w:rsidR="00E5776A">
        <w:rPr>
          <w:rFonts w:asciiTheme="majorHAnsi" w:hAnsiTheme="majorHAnsi"/>
          <w:sz w:val="24"/>
          <w:szCs w:val="24"/>
        </w:rPr>
        <w:t>lia.</w:t>
      </w:r>
    </w:p>
    <w:p w:rsidR="004D77A8" w:rsidRPr="00244190" w:rsidRDefault="004D77A8" w:rsidP="00D66885">
      <w:pPr>
        <w:rPr>
          <w:rFonts w:asciiTheme="majorHAnsi" w:hAnsiTheme="majorHAnsi"/>
          <w:b/>
          <w:sz w:val="24"/>
          <w:szCs w:val="24"/>
        </w:rPr>
      </w:pPr>
      <w:r w:rsidRPr="00244190">
        <w:rPr>
          <w:rFonts w:asciiTheme="majorHAnsi" w:hAnsiTheme="majorHAnsi"/>
          <w:b/>
          <w:sz w:val="24"/>
          <w:szCs w:val="24"/>
        </w:rPr>
        <w:lastRenderedPageBreak/>
        <w:t>The resource and its purpose</w:t>
      </w:r>
    </w:p>
    <w:p w:rsidR="004B6FE0" w:rsidRPr="00E5776A" w:rsidRDefault="00E5776A" w:rsidP="00A46090">
      <w:pPr>
        <w:jc w:val="both"/>
        <w:rPr>
          <w:rFonts w:asciiTheme="majorHAnsi" w:hAnsiTheme="majorHAnsi"/>
          <w:sz w:val="24"/>
          <w:szCs w:val="24"/>
        </w:rPr>
      </w:pPr>
      <w:r>
        <w:rPr>
          <w:rFonts w:asciiTheme="majorHAnsi" w:hAnsiTheme="majorHAnsi"/>
          <w:sz w:val="24"/>
          <w:szCs w:val="24"/>
        </w:rPr>
        <w:t xml:space="preserve">This resource </w:t>
      </w:r>
      <w:r w:rsidR="00A46090">
        <w:rPr>
          <w:rFonts w:asciiTheme="majorHAnsi" w:hAnsiTheme="majorHAnsi"/>
          <w:sz w:val="24"/>
          <w:szCs w:val="24"/>
        </w:rPr>
        <w:t>is a short video from the ABC television show ‘Four Corners’ on Teenage Culture in post-war Australia. It looks at the introduction of ‘teenagers’ with the arrival of rock ‘n’ roll in Australia and how teenage culture introduced new and challenging forms of expression. The purpose of this video is for students to gain an understanding of what it was like to be a teenager in the mid-1950s and analyse how Au</w:t>
      </w:r>
      <w:r w:rsidR="00CB375E">
        <w:rPr>
          <w:rFonts w:asciiTheme="majorHAnsi" w:hAnsiTheme="majorHAnsi"/>
          <w:sz w:val="24"/>
          <w:szCs w:val="24"/>
        </w:rPr>
        <w:t xml:space="preserve">stralian society reacted to the </w:t>
      </w:r>
      <w:r w:rsidR="00A46090">
        <w:rPr>
          <w:rFonts w:asciiTheme="majorHAnsi" w:hAnsiTheme="majorHAnsi"/>
          <w:sz w:val="24"/>
          <w:szCs w:val="24"/>
        </w:rPr>
        <w:t xml:space="preserve">new and rebellious </w:t>
      </w:r>
      <w:r w:rsidR="00CB375E">
        <w:rPr>
          <w:rFonts w:asciiTheme="majorHAnsi" w:hAnsiTheme="majorHAnsi"/>
          <w:sz w:val="24"/>
          <w:szCs w:val="24"/>
        </w:rPr>
        <w:t xml:space="preserve">culture form.  The lesson will also use the source to compare teenagers in the video to teenagers prior to WW1 and todays. </w:t>
      </w:r>
    </w:p>
    <w:p w:rsidR="004D77A8" w:rsidRDefault="004D77A8" w:rsidP="00D66885">
      <w:pPr>
        <w:rPr>
          <w:rFonts w:asciiTheme="majorHAnsi" w:hAnsiTheme="majorHAnsi"/>
          <w:b/>
          <w:sz w:val="24"/>
          <w:szCs w:val="24"/>
        </w:rPr>
      </w:pPr>
      <w:r w:rsidRPr="00244190">
        <w:rPr>
          <w:rFonts w:asciiTheme="majorHAnsi" w:hAnsiTheme="majorHAnsi"/>
          <w:b/>
          <w:sz w:val="24"/>
          <w:szCs w:val="24"/>
        </w:rPr>
        <w:t>The skill being addressed</w:t>
      </w:r>
    </w:p>
    <w:p w:rsidR="00A46090" w:rsidRPr="00A46090" w:rsidRDefault="00A46090" w:rsidP="00D66885">
      <w:pPr>
        <w:rPr>
          <w:rFonts w:asciiTheme="majorHAnsi" w:hAnsiTheme="majorHAnsi"/>
          <w:sz w:val="24"/>
          <w:szCs w:val="24"/>
        </w:rPr>
      </w:pPr>
      <w:r>
        <w:rPr>
          <w:rFonts w:asciiTheme="majorHAnsi" w:hAnsiTheme="majorHAnsi"/>
          <w:sz w:val="24"/>
          <w:szCs w:val="24"/>
        </w:rPr>
        <w:t>Th</w:t>
      </w:r>
      <w:r w:rsidR="00CB375E">
        <w:rPr>
          <w:rFonts w:asciiTheme="majorHAnsi" w:hAnsiTheme="majorHAnsi"/>
          <w:sz w:val="24"/>
          <w:szCs w:val="24"/>
        </w:rPr>
        <w:t>e skill that is being addressed from this resource is source analysis (credibility/bias</w:t>
      </w:r>
      <w:r w:rsidR="00C361C8">
        <w:rPr>
          <w:rFonts w:asciiTheme="majorHAnsi" w:hAnsiTheme="majorHAnsi"/>
          <w:sz w:val="24"/>
          <w:szCs w:val="24"/>
        </w:rPr>
        <w:t>/secondary</w:t>
      </w:r>
      <w:r w:rsidR="00CB375E">
        <w:rPr>
          <w:rFonts w:asciiTheme="majorHAnsi" w:hAnsiTheme="majorHAnsi"/>
          <w:sz w:val="24"/>
          <w:szCs w:val="24"/>
        </w:rPr>
        <w:t>) and comparing the source to other sources from different stages in time. (E.g. video on teenagers in 1920’s and today)</w:t>
      </w:r>
    </w:p>
    <w:p w:rsidR="004D77A8" w:rsidRDefault="004D77A8" w:rsidP="00D66885">
      <w:pPr>
        <w:rPr>
          <w:rFonts w:asciiTheme="majorHAnsi" w:hAnsiTheme="majorHAnsi"/>
          <w:b/>
          <w:sz w:val="24"/>
          <w:szCs w:val="24"/>
        </w:rPr>
      </w:pPr>
      <w:r w:rsidRPr="00244190">
        <w:rPr>
          <w:rFonts w:asciiTheme="majorHAnsi" w:hAnsiTheme="majorHAnsi"/>
          <w:b/>
          <w:sz w:val="24"/>
          <w:szCs w:val="24"/>
        </w:rPr>
        <w:t>What you hope to achieve</w:t>
      </w:r>
    </w:p>
    <w:p w:rsidR="00A46090" w:rsidRDefault="00CB375E" w:rsidP="00C361C8">
      <w:pPr>
        <w:jc w:val="both"/>
        <w:rPr>
          <w:rFonts w:asciiTheme="majorHAnsi" w:hAnsiTheme="majorHAnsi"/>
          <w:sz w:val="24"/>
          <w:szCs w:val="24"/>
        </w:rPr>
      </w:pPr>
      <w:r>
        <w:rPr>
          <w:rFonts w:asciiTheme="majorHAnsi" w:hAnsiTheme="majorHAnsi"/>
          <w:sz w:val="24"/>
          <w:szCs w:val="24"/>
        </w:rPr>
        <w:t xml:space="preserve">I hope to achieve </w:t>
      </w:r>
      <w:r w:rsidR="00C361C8">
        <w:rPr>
          <w:rFonts w:asciiTheme="majorHAnsi" w:hAnsiTheme="majorHAnsi"/>
          <w:sz w:val="24"/>
          <w:szCs w:val="24"/>
        </w:rPr>
        <w:t>a good class discussion about the source and what it demonstrated/doesn’t demonstrate about teenagers in the 1950s. Hopefully this will be a topic that students can relate to and debate the familiar statement “the next generation is always worse than ours”. I hope the class will question how this statement relates to the generation of post WW2 ‘teenagers’ and how and if it’s any different to today’s generations?</w:t>
      </w:r>
    </w:p>
    <w:p w:rsidR="007E069F" w:rsidRDefault="007E069F" w:rsidP="00D66885">
      <w:pPr>
        <w:rPr>
          <w:rFonts w:asciiTheme="majorHAnsi" w:hAnsiTheme="majorHAnsi"/>
          <w:sz w:val="24"/>
          <w:szCs w:val="24"/>
        </w:rPr>
      </w:pPr>
    </w:p>
    <w:p w:rsidR="007E069F" w:rsidRDefault="007E069F" w:rsidP="00D66885">
      <w:pPr>
        <w:rPr>
          <w:rFonts w:asciiTheme="majorHAnsi" w:hAnsiTheme="majorHAnsi"/>
          <w:sz w:val="24"/>
          <w:szCs w:val="24"/>
        </w:rPr>
      </w:pPr>
    </w:p>
    <w:p w:rsidR="007E069F" w:rsidRDefault="007E069F" w:rsidP="00D66885">
      <w:pPr>
        <w:rPr>
          <w:rFonts w:asciiTheme="majorHAnsi" w:hAnsiTheme="majorHAnsi"/>
          <w:sz w:val="24"/>
          <w:szCs w:val="24"/>
        </w:rPr>
      </w:pPr>
    </w:p>
    <w:p w:rsidR="007E069F" w:rsidRDefault="007E069F" w:rsidP="00D66885">
      <w:pPr>
        <w:rPr>
          <w:rFonts w:asciiTheme="majorHAnsi" w:hAnsiTheme="majorHAnsi"/>
          <w:sz w:val="24"/>
          <w:szCs w:val="24"/>
        </w:rPr>
      </w:pPr>
    </w:p>
    <w:p w:rsidR="007E069F" w:rsidRDefault="007E069F" w:rsidP="00D66885">
      <w:pPr>
        <w:rPr>
          <w:rFonts w:asciiTheme="majorHAnsi" w:hAnsiTheme="majorHAnsi"/>
          <w:sz w:val="24"/>
          <w:szCs w:val="24"/>
        </w:rPr>
      </w:pPr>
    </w:p>
    <w:p w:rsidR="007E069F" w:rsidRDefault="007E069F" w:rsidP="00D66885">
      <w:pPr>
        <w:rPr>
          <w:rFonts w:asciiTheme="majorHAnsi" w:hAnsiTheme="majorHAnsi"/>
          <w:sz w:val="24"/>
          <w:szCs w:val="24"/>
        </w:rPr>
      </w:pPr>
    </w:p>
    <w:p w:rsidR="007E069F" w:rsidRDefault="007E069F" w:rsidP="00D66885">
      <w:pPr>
        <w:rPr>
          <w:rFonts w:asciiTheme="majorHAnsi" w:hAnsiTheme="majorHAnsi"/>
          <w:sz w:val="24"/>
          <w:szCs w:val="24"/>
        </w:rPr>
      </w:pPr>
    </w:p>
    <w:p w:rsidR="007E069F" w:rsidRDefault="007E069F" w:rsidP="00D66885">
      <w:pPr>
        <w:rPr>
          <w:rFonts w:asciiTheme="majorHAnsi" w:hAnsiTheme="majorHAnsi"/>
          <w:sz w:val="24"/>
          <w:szCs w:val="24"/>
        </w:rPr>
      </w:pPr>
    </w:p>
    <w:p w:rsidR="007E069F" w:rsidRDefault="007E069F" w:rsidP="00D66885">
      <w:pPr>
        <w:rPr>
          <w:rFonts w:asciiTheme="majorHAnsi" w:hAnsiTheme="majorHAnsi"/>
          <w:sz w:val="24"/>
          <w:szCs w:val="24"/>
        </w:rPr>
      </w:pPr>
    </w:p>
    <w:p w:rsidR="007E069F" w:rsidRDefault="007E069F" w:rsidP="00D66885">
      <w:pPr>
        <w:rPr>
          <w:rFonts w:asciiTheme="majorHAnsi" w:hAnsiTheme="majorHAnsi"/>
          <w:sz w:val="24"/>
          <w:szCs w:val="24"/>
        </w:rPr>
      </w:pPr>
    </w:p>
    <w:p w:rsidR="007E069F" w:rsidRDefault="007E069F" w:rsidP="00D66885">
      <w:pPr>
        <w:rPr>
          <w:rFonts w:asciiTheme="majorHAnsi" w:hAnsiTheme="majorHAnsi"/>
          <w:sz w:val="24"/>
          <w:szCs w:val="24"/>
        </w:rPr>
      </w:pPr>
    </w:p>
    <w:p w:rsidR="007E069F" w:rsidRDefault="007E069F" w:rsidP="00D66885">
      <w:pPr>
        <w:rPr>
          <w:rFonts w:asciiTheme="majorHAnsi" w:hAnsiTheme="majorHAnsi"/>
          <w:sz w:val="24"/>
          <w:szCs w:val="24"/>
        </w:rPr>
      </w:pPr>
    </w:p>
    <w:p w:rsidR="007E069F" w:rsidRPr="00CB375E" w:rsidRDefault="007E069F" w:rsidP="00D66885">
      <w:pPr>
        <w:rPr>
          <w:rFonts w:asciiTheme="majorHAnsi" w:hAnsiTheme="majorHAnsi"/>
          <w:sz w:val="24"/>
          <w:szCs w:val="24"/>
        </w:rPr>
      </w:pPr>
    </w:p>
    <w:p w:rsidR="00D66885" w:rsidRDefault="00D66885" w:rsidP="00D66885">
      <w:pPr>
        <w:rPr>
          <w:rFonts w:asciiTheme="majorHAnsi" w:hAnsiTheme="majorHAnsi"/>
          <w:b/>
          <w:sz w:val="24"/>
          <w:szCs w:val="24"/>
        </w:rPr>
      </w:pPr>
      <w:r w:rsidRPr="004D77A8">
        <w:rPr>
          <w:rFonts w:asciiTheme="majorHAnsi" w:hAnsiTheme="majorHAnsi"/>
          <w:b/>
          <w:sz w:val="24"/>
          <w:szCs w:val="24"/>
        </w:rPr>
        <w:lastRenderedPageBreak/>
        <w:t>Stage 2 History</w:t>
      </w:r>
    </w:p>
    <w:p w:rsidR="007E069F" w:rsidRDefault="007E069F" w:rsidP="00D66885">
      <w:pPr>
        <w:rPr>
          <w:rFonts w:asciiTheme="majorHAnsi" w:hAnsiTheme="majorHAnsi"/>
          <w:b/>
          <w:sz w:val="24"/>
          <w:szCs w:val="24"/>
        </w:rPr>
      </w:pPr>
      <w:r w:rsidRPr="004D77A8">
        <w:rPr>
          <w:rFonts w:asciiTheme="majorHAnsi" w:hAnsiTheme="majorHAnsi"/>
          <w:b/>
          <w:noProof/>
          <w:sz w:val="48"/>
          <w:szCs w:val="48"/>
        </w:rPr>
        <mc:AlternateContent>
          <mc:Choice Requires="wps">
            <w:drawing>
              <wp:anchor distT="0" distB="0" distL="114300" distR="114300" simplePos="0" relativeHeight="251664384" behindDoc="0" locked="0" layoutInCell="1" allowOverlap="1" wp14:anchorId="77AB609B" wp14:editId="04A60EFA">
                <wp:simplePos x="0" y="0"/>
                <wp:positionH relativeFrom="column">
                  <wp:posOffset>-124460</wp:posOffset>
                </wp:positionH>
                <wp:positionV relativeFrom="paragraph">
                  <wp:posOffset>55880</wp:posOffset>
                </wp:positionV>
                <wp:extent cx="54959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4959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8pt,4.4pt" to="422.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" strokecolor="#4a7ebb"/>
            </w:pict>
          </mc:Fallback>
        </mc:AlternateContent>
      </w:r>
    </w:p>
    <w:p w:rsidR="00112811" w:rsidRPr="00112811" w:rsidRDefault="00112811" w:rsidP="00112811">
      <w:pPr>
        <w:spacing w:before="360" w:after="0" w:line="240" w:lineRule="auto"/>
        <w:rPr>
          <w:rFonts w:ascii="Arial Narrow" w:eastAsia="Times New Roman" w:hAnsi="Arial Narrow" w:cs="Times New Roman"/>
          <w:b/>
          <w:color w:val="000000"/>
          <w:sz w:val="24"/>
          <w:szCs w:val="24"/>
          <w:lang w:val="en-US" w:eastAsia="en-US"/>
        </w:rPr>
      </w:pPr>
      <w:r w:rsidRPr="00112811">
        <w:rPr>
          <w:rFonts w:asciiTheme="majorHAnsi" w:eastAsia="Times New Roman" w:hAnsiTheme="majorHAnsi" w:cs="Times New Roman"/>
          <w:b/>
          <w:color w:val="000000"/>
          <w:sz w:val="24"/>
          <w:szCs w:val="24"/>
          <w:lang w:val="en-US" w:eastAsia="en-US"/>
        </w:rPr>
        <w:t xml:space="preserve">Topic 9: An Age of Catastrophes: Depression, Dictators, and the Second World War, </w:t>
      </w:r>
      <w:r w:rsidRPr="00112811">
        <w:rPr>
          <w:rFonts w:asciiTheme="majorHAnsi" w:eastAsia="Times New Roman" w:hAnsiTheme="majorHAnsi" w:cs="Times New Roman"/>
          <w:b/>
          <w:i/>
          <w:color w:val="000000"/>
          <w:sz w:val="24"/>
          <w:szCs w:val="24"/>
          <w:lang w:val="en-US" w:eastAsia="en-US"/>
        </w:rPr>
        <w:t>c.</w:t>
      </w:r>
      <w:r w:rsidRPr="00112811">
        <w:rPr>
          <w:rFonts w:asciiTheme="majorHAnsi" w:eastAsia="Times New Roman" w:hAnsiTheme="majorHAnsi" w:cs="Times New Roman"/>
          <w:b/>
          <w:color w:val="000000"/>
          <w:sz w:val="24"/>
          <w:szCs w:val="24"/>
          <w:lang w:val="en-US" w:eastAsia="en-US"/>
        </w:rPr>
        <w:t xml:space="preserve"> 1929–45</w:t>
      </w:r>
    </w:p>
    <w:p w:rsidR="00112811" w:rsidRPr="00112811" w:rsidRDefault="00112811" w:rsidP="00112811">
      <w:pPr>
        <w:pStyle w:val="Heading2"/>
        <w:rPr>
          <w:rFonts w:eastAsia="Times New Roman" w:cs="Times New Roman"/>
          <w:b w:val="0"/>
          <w:color w:val="auto"/>
          <w:sz w:val="24"/>
          <w:szCs w:val="24"/>
        </w:rPr>
      </w:pPr>
      <w:r w:rsidRPr="00112811">
        <w:rPr>
          <w:b w:val="0"/>
          <w:i/>
          <w:sz w:val="24"/>
          <w:szCs w:val="24"/>
        </w:rPr>
        <w:t>Resource:</w:t>
      </w:r>
      <w:r w:rsidRPr="00112811">
        <w:rPr>
          <w:rFonts w:eastAsia="Times New Roman" w:cs="Times New Roman"/>
          <w:b w:val="0"/>
          <w:color w:val="auto"/>
          <w:sz w:val="24"/>
          <w:szCs w:val="24"/>
        </w:rPr>
        <w:t xml:space="preserve"> </w:t>
      </w:r>
      <w:r w:rsidRPr="00112811">
        <w:rPr>
          <w:rFonts w:eastAsia="Times New Roman" w:cs="Times New Roman"/>
          <w:b w:val="0"/>
          <w:color w:val="auto"/>
          <w:sz w:val="24"/>
          <w:szCs w:val="24"/>
        </w:rPr>
        <w:t>Using Primary Sources: Nazi Spy Ring Busted</w:t>
      </w:r>
    </w:p>
    <w:p w:rsidR="00112811" w:rsidRDefault="00112811" w:rsidP="007E069F">
      <w:pPr>
        <w:pStyle w:val="SOFinalHead4"/>
        <w:rPr>
          <w:rFonts w:asciiTheme="majorHAnsi" w:hAnsiTheme="majorHAnsi"/>
          <w:b w:val="0"/>
          <w:i/>
          <w:lang w:val="en-AU"/>
        </w:rPr>
      </w:pPr>
      <w:r>
        <w:rPr>
          <w:rFonts w:asciiTheme="majorHAnsi" w:hAnsiTheme="majorHAnsi"/>
          <w:b w:val="0"/>
          <w:i/>
          <w:noProof/>
          <w:lang w:val="en-AU" w:eastAsia="zh-CN"/>
        </w:rPr>
        <w:drawing>
          <wp:inline distT="0" distB="0" distL="0" distR="0">
            <wp:extent cx="6107757" cy="24288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7757" cy="2428875"/>
                    </a:xfrm>
                    <a:prstGeom prst="rect">
                      <a:avLst/>
                    </a:prstGeom>
                    <a:noFill/>
                    <a:ln>
                      <a:noFill/>
                    </a:ln>
                  </pic:spPr>
                </pic:pic>
              </a:graphicData>
            </a:graphic>
          </wp:inline>
        </w:drawing>
      </w:r>
    </w:p>
    <w:p w:rsidR="00112811" w:rsidRDefault="00112811" w:rsidP="007E069F">
      <w:pPr>
        <w:pStyle w:val="SOFinalHead4"/>
        <w:rPr>
          <w:rFonts w:asciiTheme="majorHAnsi" w:hAnsiTheme="majorHAnsi"/>
          <w:b w:val="0"/>
        </w:rPr>
      </w:pPr>
      <w:r>
        <w:rPr>
          <w:rFonts w:asciiTheme="majorHAnsi" w:hAnsiTheme="majorHAnsi"/>
          <w:b w:val="0"/>
        </w:rPr>
        <w:t>Resource link: (videos, worksheets, more detailed instructions)</w:t>
      </w:r>
    </w:p>
    <w:p w:rsidR="007E069F" w:rsidRDefault="0058608C" w:rsidP="007E069F">
      <w:pPr>
        <w:pStyle w:val="SOFinalHead4"/>
        <w:rPr>
          <w:rFonts w:asciiTheme="majorHAnsi" w:hAnsiTheme="majorHAnsi"/>
          <w:b w:val="0"/>
        </w:rPr>
      </w:pPr>
      <w:hyperlink r:id="rId11" w:history="1">
        <w:r w:rsidRPr="001D1FB5">
          <w:rPr>
            <w:rStyle w:val="Hyperlink"/>
            <w:rFonts w:asciiTheme="majorHAnsi" w:hAnsiTheme="majorHAnsi"/>
            <w:b w:val="0"/>
          </w:rPr>
          <w:t>http://www.pbs.org/opb/historydetectives/educators/lessonplan/using-primary-sources-nazi-spy-ring-busted/</w:t>
        </w:r>
      </w:hyperlink>
    </w:p>
    <w:p w:rsidR="00112811" w:rsidRDefault="00112811" w:rsidP="004D77A8">
      <w:pPr>
        <w:rPr>
          <w:rFonts w:asciiTheme="majorHAnsi" w:eastAsia="Times New Roman" w:hAnsiTheme="majorHAnsi" w:cs="Times New Roman"/>
          <w:b/>
          <w:color w:val="000000"/>
          <w:sz w:val="24"/>
          <w:szCs w:val="24"/>
          <w:lang w:val="en-US" w:eastAsia="en-US"/>
        </w:rPr>
      </w:pPr>
    </w:p>
    <w:p w:rsidR="004D77A8" w:rsidRDefault="004D77A8" w:rsidP="004D77A8">
      <w:pPr>
        <w:rPr>
          <w:rFonts w:asciiTheme="majorHAnsi" w:hAnsiTheme="majorHAnsi"/>
          <w:b/>
          <w:sz w:val="24"/>
          <w:szCs w:val="24"/>
        </w:rPr>
      </w:pPr>
      <w:r w:rsidRPr="007E069F">
        <w:rPr>
          <w:rFonts w:asciiTheme="majorHAnsi" w:hAnsiTheme="majorHAnsi"/>
          <w:b/>
          <w:sz w:val="24"/>
          <w:szCs w:val="24"/>
        </w:rPr>
        <w:t>Composition and nature of the class</w:t>
      </w:r>
    </w:p>
    <w:p w:rsidR="00544B07" w:rsidRPr="005B1EDE" w:rsidRDefault="00544B07" w:rsidP="005B1EDE">
      <w:pPr>
        <w:jc w:val="both"/>
        <w:rPr>
          <w:rFonts w:asciiTheme="majorHAnsi" w:hAnsiTheme="majorHAnsi"/>
          <w:sz w:val="24"/>
          <w:szCs w:val="24"/>
        </w:rPr>
      </w:pPr>
      <w:r>
        <w:rPr>
          <w:rFonts w:asciiTheme="majorHAnsi" w:hAnsiTheme="majorHAnsi"/>
          <w:sz w:val="24"/>
          <w:szCs w:val="24"/>
        </w:rPr>
        <w:t>The student cohort consists of seventeen students who have competent literacy skills and are passionate about studying history. 10 students are female and 7 are male. There is a diverse range of learning styles, but a majority of students are dedicated and high achievers.  A number of the students studied history in year 11 and some hope to continue studying history at University. On average, their essa</w:t>
      </w:r>
      <w:r w:rsidR="00112811">
        <w:rPr>
          <w:rFonts w:asciiTheme="majorHAnsi" w:hAnsiTheme="majorHAnsi"/>
          <w:sz w:val="24"/>
          <w:szCs w:val="24"/>
        </w:rPr>
        <w:t>y writing skills are strong, but they could always improve their source analysing skills.</w:t>
      </w:r>
    </w:p>
    <w:p w:rsidR="004D77A8" w:rsidRDefault="004D77A8" w:rsidP="004D77A8">
      <w:pPr>
        <w:rPr>
          <w:rFonts w:asciiTheme="majorHAnsi" w:hAnsiTheme="majorHAnsi"/>
          <w:b/>
          <w:sz w:val="24"/>
          <w:szCs w:val="24"/>
        </w:rPr>
      </w:pPr>
      <w:r w:rsidRPr="007E069F">
        <w:rPr>
          <w:rFonts w:asciiTheme="majorHAnsi" w:hAnsiTheme="majorHAnsi"/>
          <w:b/>
          <w:sz w:val="24"/>
          <w:szCs w:val="24"/>
        </w:rPr>
        <w:t>History topic being taught</w:t>
      </w:r>
    </w:p>
    <w:p w:rsidR="005B1EDE" w:rsidRPr="00112811" w:rsidRDefault="005B1EDE" w:rsidP="005B1EDE">
      <w:pPr>
        <w:spacing w:before="360" w:after="0" w:line="240" w:lineRule="auto"/>
        <w:rPr>
          <w:rFonts w:ascii="Arial Narrow" w:eastAsia="Times New Roman" w:hAnsi="Arial Narrow" w:cs="Times New Roman"/>
          <w:b/>
          <w:color w:val="000000"/>
          <w:sz w:val="24"/>
          <w:szCs w:val="24"/>
          <w:lang w:val="en-US" w:eastAsia="en-US"/>
        </w:rPr>
      </w:pPr>
      <w:r>
        <w:rPr>
          <w:rFonts w:asciiTheme="majorHAnsi" w:hAnsiTheme="majorHAnsi"/>
          <w:sz w:val="24"/>
          <w:szCs w:val="24"/>
        </w:rPr>
        <w:t xml:space="preserve">This unit is focusing on topic 9 of SACE: </w:t>
      </w:r>
      <w:r w:rsidRPr="00112811">
        <w:rPr>
          <w:rFonts w:asciiTheme="majorHAnsi" w:eastAsia="Times New Roman" w:hAnsiTheme="majorHAnsi" w:cs="Times New Roman"/>
          <w:color w:val="000000"/>
          <w:sz w:val="24"/>
          <w:szCs w:val="24"/>
          <w:lang w:val="en-US" w:eastAsia="en-US"/>
        </w:rPr>
        <w:t xml:space="preserve">An Age of Catastrophes: Depression, Dictators, and the Second World War, </w:t>
      </w:r>
      <w:r w:rsidRPr="00112811">
        <w:rPr>
          <w:rFonts w:asciiTheme="majorHAnsi" w:eastAsia="Times New Roman" w:hAnsiTheme="majorHAnsi" w:cs="Times New Roman"/>
          <w:i/>
          <w:color w:val="000000"/>
          <w:sz w:val="24"/>
          <w:szCs w:val="24"/>
          <w:lang w:val="en-US" w:eastAsia="en-US"/>
        </w:rPr>
        <w:t>c.</w:t>
      </w:r>
      <w:r w:rsidRPr="00112811">
        <w:rPr>
          <w:rFonts w:asciiTheme="majorHAnsi" w:eastAsia="Times New Roman" w:hAnsiTheme="majorHAnsi" w:cs="Times New Roman"/>
          <w:color w:val="000000"/>
          <w:sz w:val="24"/>
          <w:szCs w:val="24"/>
          <w:lang w:val="en-US" w:eastAsia="en-US"/>
        </w:rPr>
        <w:t xml:space="preserve"> 1929–45</w:t>
      </w:r>
      <w:r>
        <w:rPr>
          <w:rFonts w:asciiTheme="majorHAnsi" w:eastAsia="Times New Roman" w:hAnsiTheme="majorHAnsi" w:cs="Times New Roman"/>
          <w:color w:val="000000"/>
          <w:sz w:val="24"/>
          <w:szCs w:val="24"/>
          <w:lang w:val="en-US" w:eastAsia="en-US"/>
        </w:rPr>
        <w:t xml:space="preserve">. This lesson </w:t>
      </w:r>
      <w:r w:rsidR="0058608C">
        <w:rPr>
          <w:rFonts w:asciiTheme="majorHAnsi" w:eastAsia="Times New Roman" w:hAnsiTheme="majorHAnsi" w:cs="Times New Roman"/>
          <w:color w:val="000000"/>
          <w:sz w:val="24"/>
          <w:szCs w:val="24"/>
          <w:lang w:val="en-US" w:eastAsia="en-US"/>
        </w:rPr>
        <w:t>concentrates</w:t>
      </w:r>
      <w:r>
        <w:rPr>
          <w:rFonts w:asciiTheme="majorHAnsi" w:eastAsia="Times New Roman" w:hAnsiTheme="majorHAnsi" w:cs="Times New Roman"/>
          <w:color w:val="000000"/>
          <w:sz w:val="24"/>
          <w:szCs w:val="24"/>
          <w:lang w:val="en-US" w:eastAsia="en-US"/>
        </w:rPr>
        <w:t xml:space="preserve"> on the natur</w:t>
      </w:r>
      <w:r w:rsidR="0058608C">
        <w:rPr>
          <w:rFonts w:asciiTheme="majorHAnsi" w:eastAsia="Times New Roman" w:hAnsiTheme="majorHAnsi" w:cs="Times New Roman"/>
          <w:color w:val="000000"/>
          <w:sz w:val="24"/>
          <w:szCs w:val="24"/>
          <w:lang w:val="en-US" w:eastAsia="en-US"/>
        </w:rPr>
        <w:t xml:space="preserve">e of the dictators regime; </w:t>
      </w:r>
      <w:r>
        <w:rPr>
          <w:rFonts w:asciiTheme="majorHAnsi" w:eastAsia="Times New Roman" w:hAnsiTheme="majorHAnsi" w:cs="Times New Roman"/>
          <w:color w:val="000000"/>
          <w:sz w:val="24"/>
          <w:szCs w:val="24"/>
          <w:lang w:val="en-US" w:eastAsia="en-US"/>
        </w:rPr>
        <w:t>being Hitler’s</w:t>
      </w:r>
      <w:r w:rsidR="0058608C">
        <w:rPr>
          <w:rFonts w:asciiTheme="majorHAnsi" w:eastAsia="Times New Roman" w:hAnsiTheme="majorHAnsi" w:cs="Times New Roman"/>
          <w:color w:val="000000"/>
          <w:sz w:val="24"/>
          <w:szCs w:val="24"/>
          <w:lang w:val="en-US" w:eastAsia="en-US"/>
        </w:rPr>
        <w:t xml:space="preserve"> regime and how to thoroughly investigate and analyze a primary source.</w:t>
      </w:r>
    </w:p>
    <w:p w:rsidR="00112811" w:rsidRDefault="00112811" w:rsidP="004D77A8">
      <w:pPr>
        <w:rPr>
          <w:rFonts w:asciiTheme="majorHAnsi" w:hAnsiTheme="majorHAnsi"/>
          <w:sz w:val="24"/>
          <w:szCs w:val="24"/>
          <w:lang w:val="en-US"/>
        </w:rPr>
      </w:pPr>
    </w:p>
    <w:p w:rsidR="0058608C" w:rsidRPr="005B1EDE" w:rsidRDefault="0058608C" w:rsidP="004D77A8">
      <w:pPr>
        <w:rPr>
          <w:rFonts w:asciiTheme="majorHAnsi" w:hAnsiTheme="majorHAnsi"/>
          <w:sz w:val="24"/>
          <w:szCs w:val="24"/>
          <w:lang w:val="en-US"/>
        </w:rPr>
      </w:pPr>
    </w:p>
    <w:p w:rsidR="004D77A8" w:rsidRDefault="004D77A8" w:rsidP="00841215">
      <w:pPr>
        <w:jc w:val="both"/>
        <w:rPr>
          <w:rFonts w:asciiTheme="majorHAnsi" w:hAnsiTheme="majorHAnsi"/>
          <w:b/>
          <w:sz w:val="24"/>
          <w:szCs w:val="24"/>
        </w:rPr>
      </w:pPr>
      <w:r w:rsidRPr="007E069F">
        <w:rPr>
          <w:rFonts w:asciiTheme="majorHAnsi" w:hAnsiTheme="majorHAnsi"/>
          <w:b/>
          <w:sz w:val="24"/>
          <w:szCs w:val="24"/>
        </w:rPr>
        <w:lastRenderedPageBreak/>
        <w:t>The resource and its purpose</w:t>
      </w:r>
    </w:p>
    <w:p w:rsidR="0058608C" w:rsidRPr="0058608C" w:rsidRDefault="0058608C" w:rsidP="00841215">
      <w:pPr>
        <w:ind w:left="720" w:hanging="720"/>
        <w:jc w:val="both"/>
        <w:rPr>
          <w:rFonts w:asciiTheme="majorHAnsi" w:hAnsiTheme="majorHAnsi"/>
          <w:sz w:val="24"/>
          <w:szCs w:val="24"/>
        </w:rPr>
      </w:pPr>
      <w:r>
        <w:rPr>
          <w:rFonts w:asciiTheme="majorHAnsi" w:hAnsiTheme="majorHAnsi"/>
          <w:sz w:val="24"/>
          <w:szCs w:val="24"/>
        </w:rPr>
        <w:t>This resource is a class activity that determines biasness in primary sources</w:t>
      </w:r>
      <w:r w:rsidR="0086058F">
        <w:rPr>
          <w:rFonts w:asciiTheme="majorHAnsi" w:hAnsiTheme="majorHAnsi"/>
          <w:sz w:val="24"/>
          <w:szCs w:val="24"/>
        </w:rPr>
        <w:t xml:space="preserve">. The </w:t>
      </w:r>
      <w:bookmarkStart w:id="0" w:name="_GoBack"/>
      <w:bookmarkEnd w:id="0"/>
      <w:r w:rsidR="003C3B9C">
        <w:rPr>
          <w:rFonts w:asciiTheme="majorHAnsi" w:hAnsiTheme="majorHAnsi"/>
          <w:sz w:val="24"/>
          <w:szCs w:val="24"/>
        </w:rPr>
        <w:t>resource uses a number of videos to investigate who is bias and what is bias and how this effects the investigation. After watching a few clips based around the event, the class will be devised into a number of groups to answer specific questions around interpreting the sources and investigating the event. The purpose of this resource if for students to put their current knowledge about investigating sources into practical use and explore sources/events in a way they never have before.</w:t>
      </w:r>
    </w:p>
    <w:p w:rsidR="004D77A8" w:rsidRDefault="004D77A8" w:rsidP="00841215">
      <w:pPr>
        <w:jc w:val="both"/>
        <w:rPr>
          <w:rFonts w:asciiTheme="majorHAnsi" w:hAnsiTheme="majorHAnsi"/>
          <w:b/>
          <w:sz w:val="24"/>
          <w:szCs w:val="24"/>
        </w:rPr>
      </w:pPr>
      <w:r w:rsidRPr="007E069F">
        <w:rPr>
          <w:rFonts w:asciiTheme="majorHAnsi" w:hAnsiTheme="majorHAnsi"/>
          <w:b/>
          <w:sz w:val="24"/>
          <w:szCs w:val="24"/>
        </w:rPr>
        <w:t>The skill being addressed</w:t>
      </w:r>
    </w:p>
    <w:p w:rsidR="003C3B9C" w:rsidRPr="003C3B9C" w:rsidRDefault="003C3B9C" w:rsidP="00841215">
      <w:pPr>
        <w:jc w:val="both"/>
        <w:rPr>
          <w:rFonts w:asciiTheme="majorHAnsi" w:hAnsiTheme="majorHAnsi"/>
          <w:sz w:val="24"/>
          <w:szCs w:val="24"/>
        </w:rPr>
      </w:pPr>
      <w:r>
        <w:rPr>
          <w:rFonts w:asciiTheme="majorHAnsi" w:hAnsiTheme="majorHAnsi"/>
          <w:sz w:val="24"/>
          <w:szCs w:val="24"/>
        </w:rPr>
        <w:t>Practical source analysis and improving their ability to analyse, explore, investigate, think chronologically and explore a variety of sources. Students should improve their ability to accurately summarise the relationships be</w:t>
      </w:r>
      <w:r w:rsidR="00841215">
        <w:rPr>
          <w:rFonts w:asciiTheme="majorHAnsi" w:hAnsiTheme="majorHAnsi"/>
          <w:sz w:val="24"/>
          <w:szCs w:val="24"/>
        </w:rPr>
        <w:t>tween key details and ideas as well as evaluate different claims/evidence by challenging them with other information/sources.</w:t>
      </w:r>
    </w:p>
    <w:p w:rsidR="004D77A8" w:rsidRPr="007E069F" w:rsidRDefault="004D77A8" w:rsidP="00841215">
      <w:pPr>
        <w:jc w:val="both"/>
        <w:rPr>
          <w:rFonts w:asciiTheme="majorHAnsi" w:hAnsiTheme="majorHAnsi"/>
          <w:b/>
          <w:sz w:val="24"/>
          <w:szCs w:val="24"/>
        </w:rPr>
      </w:pPr>
      <w:r w:rsidRPr="007E069F">
        <w:rPr>
          <w:rFonts w:asciiTheme="majorHAnsi" w:hAnsiTheme="majorHAnsi"/>
          <w:b/>
          <w:sz w:val="24"/>
          <w:szCs w:val="24"/>
        </w:rPr>
        <w:t>What you hope to achieve</w:t>
      </w:r>
    </w:p>
    <w:p w:rsidR="004D77A8" w:rsidRPr="003C3B9C" w:rsidRDefault="003C3B9C" w:rsidP="00841215">
      <w:pPr>
        <w:jc w:val="both"/>
        <w:rPr>
          <w:rFonts w:asciiTheme="majorHAnsi" w:hAnsiTheme="majorHAnsi"/>
          <w:sz w:val="24"/>
          <w:szCs w:val="24"/>
        </w:rPr>
      </w:pPr>
      <w:r>
        <w:rPr>
          <w:rFonts w:asciiTheme="majorHAnsi" w:hAnsiTheme="majorHAnsi"/>
          <w:sz w:val="24"/>
          <w:szCs w:val="24"/>
        </w:rPr>
        <w:t xml:space="preserve">I hope to achieve an in depth knowledge in source analysing and exploring events and how events can change by different perspectives. I </w:t>
      </w:r>
      <w:r w:rsidR="00841215">
        <w:rPr>
          <w:rFonts w:asciiTheme="majorHAnsi" w:hAnsiTheme="majorHAnsi"/>
          <w:sz w:val="24"/>
          <w:szCs w:val="24"/>
        </w:rPr>
        <w:t xml:space="preserve">want students to be able to </w:t>
      </w:r>
      <w:r w:rsidR="00F8368A">
        <w:rPr>
          <w:rFonts w:asciiTheme="majorHAnsi" w:hAnsiTheme="majorHAnsi"/>
          <w:sz w:val="24"/>
          <w:szCs w:val="24"/>
        </w:rPr>
        <w:t>integrate</w:t>
      </w:r>
      <w:r w:rsidR="00841215">
        <w:rPr>
          <w:rFonts w:asciiTheme="majorHAnsi" w:hAnsiTheme="majorHAnsi"/>
          <w:sz w:val="24"/>
          <w:szCs w:val="24"/>
        </w:rPr>
        <w:t xml:space="preserve"> information from diverse source</w:t>
      </w:r>
      <w:r w:rsidR="00F8368A">
        <w:rPr>
          <w:rFonts w:asciiTheme="majorHAnsi" w:hAnsiTheme="majorHAnsi"/>
          <w:sz w:val="24"/>
          <w:szCs w:val="24"/>
        </w:rPr>
        <w:t>s</w:t>
      </w:r>
      <w:r w:rsidR="00841215">
        <w:rPr>
          <w:rFonts w:asciiTheme="majorHAnsi" w:hAnsiTheme="majorHAnsi"/>
          <w:sz w:val="24"/>
          <w:szCs w:val="24"/>
        </w:rPr>
        <w:t xml:space="preserve"> and cohort an understanding of an event or idea through these and interpret their biasness/eligibility.</w:t>
      </w:r>
    </w:p>
    <w:p w:rsidR="004D77A8" w:rsidRPr="004D77A8" w:rsidRDefault="004D77A8" w:rsidP="00D66885">
      <w:pPr>
        <w:rPr>
          <w:rFonts w:asciiTheme="majorHAnsi" w:hAnsiTheme="majorHAnsi"/>
          <w:b/>
          <w:sz w:val="24"/>
          <w:szCs w:val="24"/>
          <w:lang w:val="en-US"/>
        </w:rPr>
      </w:pPr>
    </w:p>
    <w:p w:rsidR="00D66885" w:rsidRPr="004D77A8" w:rsidRDefault="00D66885" w:rsidP="00D66885">
      <w:pPr>
        <w:rPr>
          <w:rFonts w:asciiTheme="majorHAnsi" w:hAnsiTheme="majorHAnsi"/>
          <w:b/>
          <w:sz w:val="24"/>
          <w:szCs w:val="24"/>
        </w:rPr>
      </w:pPr>
    </w:p>
    <w:sectPr w:rsidR="00D66885" w:rsidRPr="004D77A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FA" w:rsidRDefault="00343AFA" w:rsidP="00343AFA">
      <w:pPr>
        <w:spacing w:after="0" w:line="240" w:lineRule="auto"/>
      </w:pPr>
      <w:r>
        <w:separator/>
      </w:r>
    </w:p>
  </w:endnote>
  <w:endnote w:type="continuationSeparator" w:id="0">
    <w:p w:rsidR="00343AFA" w:rsidRDefault="00343AFA" w:rsidP="0034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FA" w:rsidRDefault="00343AFA" w:rsidP="00343AFA">
      <w:pPr>
        <w:spacing w:after="0" w:line="240" w:lineRule="auto"/>
      </w:pPr>
      <w:r>
        <w:separator/>
      </w:r>
    </w:p>
  </w:footnote>
  <w:footnote w:type="continuationSeparator" w:id="0">
    <w:p w:rsidR="00343AFA" w:rsidRDefault="00343AFA" w:rsidP="00343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FA" w:rsidRDefault="00343AFA">
    <w:pPr>
      <w:pStyle w:val="Header"/>
    </w:pPr>
    <w:r>
      <w:t>Senior History Curriculum and Methodology B</w:t>
    </w:r>
    <w:r>
      <w:tab/>
    </w:r>
    <w:r>
      <w:tab/>
      <w:t>Olivia Rose</w:t>
    </w:r>
  </w:p>
  <w:p w:rsidR="00343AFA" w:rsidRDefault="00343AFA">
    <w:pPr>
      <w:pStyle w:val="Header"/>
    </w:pPr>
    <w:r>
      <w:t>Semester 2 2014</w:t>
    </w:r>
    <w:r>
      <w:tab/>
    </w:r>
    <w:r>
      <w:tab/>
      <w:t>A1606000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85"/>
    <w:rsid w:val="0005534D"/>
    <w:rsid w:val="00112811"/>
    <w:rsid w:val="00180749"/>
    <w:rsid w:val="00244190"/>
    <w:rsid w:val="00343AFA"/>
    <w:rsid w:val="003C3B9C"/>
    <w:rsid w:val="004B6FE0"/>
    <w:rsid w:val="004D77A8"/>
    <w:rsid w:val="004F3AFA"/>
    <w:rsid w:val="00544B07"/>
    <w:rsid w:val="0058608C"/>
    <w:rsid w:val="005B1EDE"/>
    <w:rsid w:val="007E069F"/>
    <w:rsid w:val="00841215"/>
    <w:rsid w:val="0086058F"/>
    <w:rsid w:val="00A46090"/>
    <w:rsid w:val="00C361C8"/>
    <w:rsid w:val="00CB375E"/>
    <w:rsid w:val="00D66885"/>
    <w:rsid w:val="00E5776A"/>
    <w:rsid w:val="00F836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128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885"/>
    <w:rPr>
      <w:rFonts w:ascii="Tahoma" w:hAnsi="Tahoma" w:cs="Tahoma"/>
      <w:sz w:val="16"/>
      <w:szCs w:val="16"/>
    </w:rPr>
  </w:style>
  <w:style w:type="paragraph" w:customStyle="1" w:styleId="SOFinalHead4">
    <w:name w:val="SO Final Head 4"/>
    <w:link w:val="SOFinalHead4CharChar"/>
    <w:rsid w:val="004D77A8"/>
    <w:pPr>
      <w:spacing w:before="360" w:after="0" w:line="240" w:lineRule="auto"/>
    </w:pPr>
    <w:rPr>
      <w:rFonts w:ascii="Arial Narrow" w:eastAsia="Times New Roman" w:hAnsi="Arial Narrow" w:cs="Times New Roman"/>
      <w:b/>
      <w:color w:val="000000"/>
      <w:sz w:val="24"/>
      <w:szCs w:val="24"/>
      <w:lang w:val="en-US" w:eastAsia="en-US"/>
    </w:rPr>
  </w:style>
  <w:style w:type="character" w:customStyle="1" w:styleId="SOFinalHead4CharChar">
    <w:name w:val="SO Final Head 4 Char Char"/>
    <w:link w:val="SOFinalHead4"/>
    <w:rsid w:val="004D77A8"/>
    <w:rPr>
      <w:rFonts w:ascii="Arial Narrow" w:eastAsia="Times New Roman" w:hAnsi="Arial Narrow" w:cs="Times New Roman"/>
      <w:b/>
      <w:color w:val="000000"/>
      <w:sz w:val="24"/>
      <w:szCs w:val="24"/>
      <w:lang w:val="en-US" w:eastAsia="en-US"/>
    </w:rPr>
  </w:style>
  <w:style w:type="character" w:styleId="Hyperlink">
    <w:name w:val="Hyperlink"/>
    <w:basedOn w:val="DefaultParagraphFont"/>
    <w:uiPriority w:val="99"/>
    <w:unhideWhenUsed/>
    <w:rsid w:val="00244190"/>
    <w:rPr>
      <w:color w:val="0000FF" w:themeColor="hyperlink"/>
      <w:u w:val="single"/>
    </w:rPr>
  </w:style>
  <w:style w:type="character" w:customStyle="1" w:styleId="Heading2Char">
    <w:name w:val="Heading 2 Char"/>
    <w:basedOn w:val="DefaultParagraphFont"/>
    <w:link w:val="Heading2"/>
    <w:uiPriority w:val="9"/>
    <w:semiHidden/>
    <w:rsid w:val="0011281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43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AFA"/>
  </w:style>
  <w:style w:type="paragraph" w:styleId="Footer">
    <w:name w:val="footer"/>
    <w:basedOn w:val="Normal"/>
    <w:link w:val="FooterChar"/>
    <w:uiPriority w:val="99"/>
    <w:unhideWhenUsed/>
    <w:rsid w:val="00343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128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885"/>
    <w:rPr>
      <w:rFonts w:ascii="Tahoma" w:hAnsi="Tahoma" w:cs="Tahoma"/>
      <w:sz w:val="16"/>
      <w:szCs w:val="16"/>
    </w:rPr>
  </w:style>
  <w:style w:type="paragraph" w:customStyle="1" w:styleId="SOFinalHead4">
    <w:name w:val="SO Final Head 4"/>
    <w:link w:val="SOFinalHead4CharChar"/>
    <w:rsid w:val="004D77A8"/>
    <w:pPr>
      <w:spacing w:before="360" w:after="0" w:line="240" w:lineRule="auto"/>
    </w:pPr>
    <w:rPr>
      <w:rFonts w:ascii="Arial Narrow" w:eastAsia="Times New Roman" w:hAnsi="Arial Narrow" w:cs="Times New Roman"/>
      <w:b/>
      <w:color w:val="000000"/>
      <w:sz w:val="24"/>
      <w:szCs w:val="24"/>
      <w:lang w:val="en-US" w:eastAsia="en-US"/>
    </w:rPr>
  </w:style>
  <w:style w:type="character" w:customStyle="1" w:styleId="SOFinalHead4CharChar">
    <w:name w:val="SO Final Head 4 Char Char"/>
    <w:link w:val="SOFinalHead4"/>
    <w:rsid w:val="004D77A8"/>
    <w:rPr>
      <w:rFonts w:ascii="Arial Narrow" w:eastAsia="Times New Roman" w:hAnsi="Arial Narrow" w:cs="Times New Roman"/>
      <w:b/>
      <w:color w:val="000000"/>
      <w:sz w:val="24"/>
      <w:szCs w:val="24"/>
      <w:lang w:val="en-US" w:eastAsia="en-US"/>
    </w:rPr>
  </w:style>
  <w:style w:type="character" w:styleId="Hyperlink">
    <w:name w:val="Hyperlink"/>
    <w:basedOn w:val="DefaultParagraphFont"/>
    <w:uiPriority w:val="99"/>
    <w:unhideWhenUsed/>
    <w:rsid w:val="00244190"/>
    <w:rPr>
      <w:color w:val="0000FF" w:themeColor="hyperlink"/>
      <w:u w:val="single"/>
    </w:rPr>
  </w:style>
  <w:style w:type="character" w:customStyle="1" w:styleId="Heading2Char">
    <w:name w:val="Heading 2 Char"/>
    <w:basedOn w:val="DefaultParagraphFont"/>
    <w:link w:val="Heading2"/>
    <w:uiPriority w:val="9"/>
    <w:semiHidden/>
    <w:rsid w:val="0011281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43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AFA"/>
  </w:style>
  <w:style w:type="paragraph" w:styleId="Footer">
    <w:name w:val="footer"/>
    <w:basedOn w:val="Normal"/>
    <w:link w:val="FooterChar"/>
    <w:uiPriority w:val="99"/>
    <w:unhideWhenUsed/>
    <w:rsid w:val="00343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21275">
      <w:bodyDiv w:val="1"/>
      <w:marLeft w:val="0"/>
      <w:marRight w:val="0"/>
      <w:marTop w:val="0"/>
      <w:marBottom w:val="0"/>
      <w:divBdr>
        <w:top w:val="none" w:sz="0" w:space="0" w:color="auto"/>
        <w:left w:val="none" w:sz="0" w:space="0" w:color="auto"/>
        <w:bottom w:val="none" w:sz="0" w:space="0" w:color="auto"/>
        <w:right w:val="none" w:sz="0" w:space="0" w:color="auto"/>
      </w:divBdr>
      <w:divsChild>
        <w:div w:id="108621959">
          <w:marLeft w:val="0"/>
          <w:marRight w:val="0"/>
          <w:marTop w:val="0"/>
          <w:marBottom w:val="0"/>
          <w:divBdr>
            <w:top w:val="none" w:sz="0" w:space="0" w:color="auto"/>
            <w:left w:val="none" w:sz="0" w:space="0" w:color="auto"/>
            <w:bottom w:val="none" w:sz="0" w:space="0" w:color="auto"/>
            <w:right w:val="none" w:sz="0" w:space="0" w:color="auto"/>
          </w:divBdr>
        </w:div>
        <w:div w:id="455297225">
          <w:marLeft w:val="0"/>
          <w:marRight w:val="0"/>
          <w:marTop w:val="0"/>
          <w:marBottom w:val="0"/>
          <w:divBdr>
            <w:top w:val="none" w:sz="0" w:space="0" w:color="auto"/>
            <w:left w:val="none" w:sz="0" w:space="0" w:color="auto"/>
            <w:bottom w:val="none" w:sz="0" w:space="0" w:color="auto"/>
            <w:right w:val="none" w:sz="0" w:space="0" w:color="auto"/>
          </w:divBdr>
        </w:div>
        <w:div w:id="1555509678">
          <w:marLeft w:val="0"/>
          <w:marRight w:val="0"/>
          <w:marTop w:val="0"/>
          <w:marBottom w:val="0"/>
          <w:divBdr>
            <w:top w:val="none" w:sz="0" w:space="0" w:color="auto"/>
            <w:left w:val="none" w:sz="0" w:space="0" w:color="auto"/>
            <w:bottom w:val="none" w:sz="0" w:space="0" w:color="auto"/>
            <w:right w:val="none" w:sz="0" w:space="0" w:color="auto"/>
          </w:divBdr>
        </w:div>
        <w:div w:id="1766342007">
          <w:marLeft w:val="0"/>
          <w:marRight w:val="0"/>
          <w:marTop w:val="0"/>
          <w:marBottom w:val="0"/>
          <w:divBdr>
            <w:top w:val="none" w:sz="0" w:space="0" w:color="auto"/>
            <w:left w:val="none" w:sz="0" w:space="0" w:color="auto"/>
            <w:bottom w:val="none" w:sz="0" w:space="0" w:color="auto"/>
            <w:right w:val="none" w:sz="0" w:space="0" w:color="auto"/>
          </w:divBdr>
        </w:div>
      </w:divsChild>
    </w:div>
    <w:div w:id="686365872">
      <w:bodyDiv w:val="1"/>
      <w:marLeft w:val="0"/>
      <w:marRight w:val="0"/>
      <w:marTop w:val="0"/>
      <w:marBottom w:val="0"/>
      <w:divBdr>
        <w:top w:val="none" w:sz="0" w:space="0" w:color="auto"/>
        <w:left w:val="none" w:sz="0" w:space="0" w:color="auto"/>
        <w:bottom w:val="none" w:sz="0" w:space="0" w:color="auto"/>
        <w:right w:val="none" w:sz="0" w:space="0" w:color="auto"/>
      </w:divBdr>
      <w:divsChild>
        <w:div w:id="1244686338">
          <w:marLeft w:val="0"/>
          <w:marRight w:val="0"/>
          <w:marTop w:val="0"/>
          <w:marBottom w:val="0"/>
          <w:divBdr>
            <w:top w:val="none" w:sz="0" w:space="0" w:color="auto"/>
            <w:left w:val="none" w:sz="0" w:space="0" w:color="auto"/>
            <w:bottom w:val="none" w:sz="0" w:space="0" w:color="auto"/>
            <w:right w:val="none" w:sz="0" w:space="0" w:color="auto"/>
          </w:divBdr>
          <w:divsChild>
            <w:div w:id="2975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bs.org/opb/historydetectives/educators/lessonplan/using-primary-sources-nazi-spy-ring-busted/"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lash.abc.net.au/digibook/-/c/618362/popular-culture-post-w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University of Adelaide</dc:creator>
  <cp:lastModifiedBy>The University of Adelaide</cp:lastModifiedBy>
  <cp:revision>7</cp:revision>
  <cp:lastPrinted>2014-08-22T06:29:00Z</cp:lastPrinted>
  <dcterms:created xsi:type="dcterms:W3CDTF">2014-08-20T02:33:00Z</dcterms:created>
  <dcterms:modified xsi:type="dcterms:W3CDTF">2014-08-22T06:34:00Z</dcterms:modified>
</cp:coreProperties>
</file>